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418CE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36"/>
          <w:sz w:val="48"/>
          <w:szCs w:val="48"/>
          <w:lang w:eastAsia="en-GB"/>
          <w14:ligatures w14:val="none"/>
        </w:rPr>
        <w:t>Sight Village</w:t>
      </w:r>
    </w:p>
    <w:p w14:paraId="7728861A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i/>
          <w:iCs/>
          <w:kern w:val="0"/>
          <w:sz w:val="27"/>
          <w:szCs w:val="27"/>
          <w:lang w:eastAsia="en-GB"/>
          <w14:ligatures w14:val="none"/>
        </w:rPr>
        <w:t>Innovation • Accessibility • Community</w:t>
      </w:r>
    </w:p>
    <w:p w14:paraId="68AD899B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Sight Village is the UK’s leading exhibition for blind and partially sighted individuals. Our sensory-rich events focus on inclusion, enabling visitors to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touch, experience, and engage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with the latest technology, products, and services firsthand.</w:t>
      </w:r>
    </w:p>
    <w:p w14:paraId="6484EA61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We provide life-enhancing solutions across:</w:t>
      </w:r>
    </w:p>
    <w:p w14:paraId="5A207ABB" w14:textId="77777777" w:rsidR="00F01A62" w:rsidRPr="00F01A62" w:rsidRDefault="00F01A62" w:rsidP="00F01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Mobility </w:t>
      </w:r>
    </w:p>
    <w:p w14:paraId="2B113C90" w14:textId="77777777" w:rsidR="00F01A62" w:rsidRPr="00F01A62" w:rsidRDefault="00F01A62" w:rsidP="00F01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Education </w:t>
      </w:r>
    </w:p>
    <w:p w14:paraId="4F4D37FA" w14:textId="77777777" w:rsidR="00F01A62" w:rsidRPr="00F01A62" w:rsidRDefault="00F01A62" w:rsidP="00F01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Daily living </w:t>
      </w:r>
    </w:p>
    <w:p w14:paraId="60695F97" w14:textId="77777777" w:rsidR="00F01A62" w:rsidRPr="00F01A62" w:rsidRDefault="00F01A62" w:rsidP="00F01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Safety </w:t>
      </w:r>
    </w:p>
    <w:p w14:paraId="458501AA" w14:textId="77777777" w:rsidR="00F01A62" w:rsidRPr="00F01A62" w:rsidRDefault="00F01A62" w:rsidP="00F01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Leisure </w:t>
      </w:r>
    </w:p>
    <w:p w14:paraId="1A9DC07C" w14:textId="77777777" w:rsidR="00F01A62" w:rsidRPr="00F01A62" w:rsidRDefault="00F01A62" w:rsidP="00F01A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Technology </w:t>
      </w:r>
    </w:p>
    <w:p w14:paraId="30EE13D7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All while championing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independence, empowerment, and connection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.</w:t>
      </w:r>
    </w:p>
    <w:p w14:paraId="0286A194" w14:textId="5F177663" w:rsidR="00F01A62" w:rsidRPr="00F01A62" w:rsidRDefault="00F01A62" w:rsidP="00355246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Sight Village is a space where everyone in the low-vision community can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participate, connect, and thrive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. Thousands attend each year to explore innovations and services that improve daily life.</w:t>
      </w:r>
    </w:p>
    <w:p w14:paraId="01F164D7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Free-to-Attend Event</w:t>
      </w:r>
    </w:p>
    <w:p w14:paraId="24B636D2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This is a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free-to-attend event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, ensuring accessibility for all.</w:t>
      </w:r>
    </w:p>
    <w:p w14:paraId="7D61CEED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Stay Updated</w:t>
      </w:r>
    </w:p>
    <w:p w14:paraId="1D47B1D5" w14:textId="2E656C20" w:rsidR="00355246" w:rsidRPr="00F01A62" w:rsidRDefault="00F01A62" w:rsidP="00493596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Visit: </w:t>
      </w:r>
      <w:hyperlink r:id="rId5" w:tgtFrame="_new" w:history="1">
        <w:r w:rsidRPr="00F01A62">
          <w:rPr>
            <w:rFonts w:ascii="Aptos" w:eastAsia="Times New Roman" w:hAnsi="Aptos" w:cs="Times New Roman"/>
            <w:color w:val="0000FF"/>
            <w:kern w:val="0"/>
            <w:u w:val="single"/>
            <w:lang w:eastAsia="en-GB"/>
            <w14:ligatures w14:val="none"/>
          </w:rPr>
          <w:t>www.qacsightvillage.org.uk</w:t>
        </w:r>
      </w:hyperlink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  <w:t xml:space="preserve">Follow: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@SightVillage on Facebook</w:t>
      </w:r>
    </w:p>
    <w:p w14:paraId="11F5D16D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A Legacy of Over 30 Years</w:t>
      </w:r>
    </w:p>
    <w:p w14:paraId="1E6FFD92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Sight Village has a long and proud history of bringing together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innovation, expertise, and lived experience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to create meaningful impact for people who are blind or partially sighted.</w:t>
      </w:r>
    </w:p>
    <w:p w14:paraId="495F7BA4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We host events across the UK, including:</w:t>
      </w:r>
    </w:p>
    <w:p w14:paraId="6F1725DB" w14:textId="77777777" w:rsidR="00F01A62" w:rsidRPr="00F01A62" w:rsidRDefault="00F01A62" w:rsidP="00F01A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Flagship exhibitions in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Birmingham and London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</w:t>
      </w:r>
    </w:p>
    <w:p w14:paraId="6614363F" w14:textId="77777777" w:rsidR="00F01A62" w:rsidRPr="00F01A62" w:rsidRDefault="00F01A62" w:rsidP="00F01A6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Nationwide roadshows reaching local communities </w:t>
      </w:r>
    </w:p>
    <w:p w14:paraId="1F94DB3E" w14:textId="627E04CE" w:rsidR="00F01A62" w:rsidRPr="00F01A62" w:rsidRDefault="00F01A62" w:rsidP="00355246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Event updates are always available on our website and media pack.</w:t>
      </w:r>
    </w:p>
    <w:p w14:paraId="2CAB8F8C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lastRenderedPageBreak/>
        <w:t>Who Attends?</w:t>
      </w:r>
    </w:p>
    <w:p w14:paraId="4CAEC646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Technology Providers</w:t>
      </w:r>
    </w:p>
    <w:p w14:paraId="67F95227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Showcasing assistive technologies such as:</w:t>
      </w:r>
    </w:p>
    <w:p w14:paraId="62D1A37E" w14:textId="77777777" w:rsidR="00F01A62" w:rsidRPr="00F01A62" w:rsidRDefault="00F01A62" w:rsidP="00F01A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Screen readers </w:t>
      </w:r>
    </w:p>
    <w:p w14:paraId="1F7A063F" w14:textId="77777777" w:rsidR="00F01A62" w:rsidRPr="00F01A62" w:rsidRDefault="00F01A62" w:rsidP="00F01A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Magnifiers </w:t>
      </w:r>
    </w:p>
    <w:p w14:paraId="274E60D3" w14:textId="77777777" w:rsidR="00F01A62" w:rsidRPr="00F01A62" w:rsidRDefault="00F01A62" w:rsidP="00F01A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Braille devices </w:t>
      </w:r>
    </w:p>
    <w:p w14:paraId="04E55280" w14:textId="77777777" w:rsidR="00F01A62" w:rsidRPr="00F01A62" w:rsidRDefault="00F01A62" w:rsidP="00F01A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Apps and software </w:t>
      </w:r>
    </w:p>
    <w:p w14:paraId="6C9AB5CA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Charities &amp; Support Organisations</w:t>
      </w:r>
    </w:p>
    <w:p w14:paraId="063CF68E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Providing services, advice, and community connections.</w:t>
      </w:r>
    </w:p>
    <w:p w14:paraId="6BCB55EA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Employers &amp; Educators</w:t>
      </w:r>
    </w:p>
    <w:p w14:paraId="72ABD1EA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Offering accessible opportunities for work and study.</w:t>
      </w:r>
    </w:p>
    <w:p w14:paraId="44A0EB07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Visitors</w:t>
      </w:r>
    </w:p>
    <w:p w14:paraId="6C655078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Blind and partially sighted individuals, along with families, carers, and professionals, who want to:</w:t>
      </w:r>
    </w:p>
    <w:p w14:paraId="05CCFF23" w14:textId="77777777" w:rsidR="00F01A62" w:rsidRPr="00F01A62" w:rsidRDefault="00F01A62" w:rsidP="00F01A6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Try products </w:t>
      </w:r>
    </w:p>
    <w:p w14:paraId="246498CA" w14:textId="77777777" w:rsidR="00F01A62" w:rsidRPr="00F01A62" w:rsidRDefault="00F01A62" w:rsidP="00F01A6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Access support </w:t>
      </w:r>
    </w:p>
    <w:p w14:paraId="54896499" w14:textId="1417F7A5" w:rsidR="00355246" w:rsidRPr="00493596" w:rsidRDefault="00F01A62" w:rsidP="004935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Connect with others </w:t>
      </w:r>
    </w:p>
    <w:p w14:paraId="0264774B" w14:textId="178B42AB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Sponsorship Opportunities</w:t>
      </w:r>
    </w:p>
    <w:p w14:paraId="63413469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We warmly welcome sponsorships. By partnering with Sight Village, organisations can:</w:t>
      </w:r>
    </w:p>
    <w:p w14:paraId="57849AE1" w14:textId="77777777" w:rsidR="00F01A62" w:rsidRPr="00F01A62" w:rsidRDefault="00F01A62" w:rsidP="00F01A6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Raise their profile </w:t>
      </w:r>
    </w:p>
    <w:p w14:paraId="15368873" w14:textId="77777777" w:rsidR="00F01A62" w:rsidRPr="00F01A62" w:rsidRDefault="00F01A62" w:rsidP="00F01A6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Demonstrate commitment to accessibility and inclusion </w:t>
      </w:r>
    </w:p>
    <w:p w14:paraId="681D6E07" w14:textId="77777777" w:rsidR="00F01A62" w:rsidRPr="00F01A62" w:rsidRDefault="00F01A62" w:rsidP="00F01A6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Make a meaningful difference in the lives of the low-vision community </w:t>
      </w:r>
    </w:p>
    <w:p w14:paraId="4C1302F8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Your support ensures these events remain free for all visitors.</w:t>
      </w:r>
    </w:p>
    <w:p w14:paraId="2C1CF583" w14:textId="35E5308D" w:rsidR="00F01A62" w:rsidRPr="00F01A62" w:rsidRDefault="00F01A62" w:rsidP="00355246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Sight Village is widely described as a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“must-visit” event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for anyone involved in low vision and blindness support.</w:t>
      </w:r>
    </w:p>
    <w:p w14:paraId="6E0371F0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About the Organisers</w:t>
      </w:r>
    </w:p>
    <w:p w14:paraId="76FE8CB2" w14:textId="34846B70" w:rsidR="00F01A62" w:rsidRPr="00F01A62" w:rsidRDefault="00F01A62" w:rsidP="00355246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Sight Village exhibitions are organised by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Queen Alexandra Charity, Birmingham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.</w:t>
      </w:r>
    </w:p>
    <w:p w14:paraId="1E687D1B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lastRenderedPageBreak/>
        <w:t>Leadership Messages</w:t>
      </w:r>
    </w:p>
    <w:p w14:paraId="299432C7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Bev Jessop</w:t>
      </w:r>
    </w:p>
    <w:p w14:paraId="356CB816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Chief Executive Officer &amp; Principal, Queen Alexandra Charity</w:t>
      </w:r>
    </w:p>
    <w:p w14:paraId="26DEFBE3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Sight Village is a trusted and influential platform connecting individuals with services, technology, and opportunities that support independence and inclusion.</w:t>
      </w:r>
    </w:p>
    <w:p w14:paraId="5371E96A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We were delighted to welcome </w:t>
      </w: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Rt Hon Sir Stephen Timms MP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to Sight Village London 2025, highlighting the importance of these events in shaping inclusive dialogue and policy.</w:t>
      </w:r>
    </w:p>
    <w:p w14:paraId="2BA5737D" w14:textId="571A75D6" w:rsidR="00F01A62" w:rsidRPr="00F01A62" w:rsidRDefault="00F01A62" w:rsidP="00355246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We thank our sponsors and partners for their continued support and invite new organisations to join us in building a more inclusive future.</w:t>
      </w:r>
    </w:p>
    <w:p w14:paraId="054C5D01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Jagdeep Soor</w:t>
      </w:r>
    </w:p>
    <w:p w14:paraId="5D9893A1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Managing Director, Queen Alexandra Enterprises (QACE)</w:t>
      </w:r>
    </w:p>
    <w:p w14:paraId="41645E08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Sight Village plays a vital role in connecting people with solutions that genuinely improve lives.</w:t>
      </w:r>
    </w:p>
    <w:p w14:paraId="42782AE1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Our sponsors are central to this success—supporting not only the events but also the wider mission of Queen Alexandra Charity.</w:t>
      </w:r>
    </w:p>
    <w:p w14:paraId="1711C8A4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We are excited about our </w:t>
      </w:r>
      <w:proofErr w:type="gramStart"/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future plans</w:t>
      </w:r>
      <w:proofErr w:type="gramEnd"/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to make Sight Village:</w:t>
      </w:r>
    </w:p>
    <w:p w14:paraId="204AF952" w14:textId="77777777" w:rsidR="00F01A62" w:rsidRPr="00F01A62" w:rsidRDefault="00F01A62" w:rsidP="00F01A6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Bigger </w:t>
      </w:r>
    </w:p>
    <w:p w14:paraId="774B8C09" w14:textId="77777777" w:rsidR="00F01A62" w:rsidRPr="00F01A62" w:rsidRDefault="00F01A62" w:rsidP="00F01A6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More accessible </w:t>
      </w:r>
    </w:p>
    <w:p w14:paraId="28483FE3" w14:textId="77777777" w:rsidR="00F01A62" w:rsidRPr="00F01A62" w:rsidRDefault="00F01A62" w:rsidP="00F01A6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More inclusive </w:t>
      </w:r>
    </w:p>
    <w:p w14:paraId="68891C6B" w14:textId="2D277DE4" w:rsidR="00F01A62" w:rsidRPr="00F01A62" w:rsidRDefault="00F01A62" w:rsidP="00355246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These ambitions rely on strong, values-driven partnerships.</w:t>
      </w:r>
    </w:p>
    <w:p w14:paraId="6F142F14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Visitor Feedback</w:t>
      </w:r>
    </w:p>
    <w:p w14:paraId="745EF5EB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“The atmosphere here is buzzing… the best place to get answers.”</w:t>
      </w:r>
    </w:p>
    <w:p w14:paraId="7A0D28AF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“It’s made me aware of things I didn’t know existed.”</w:t>
      </w:r>
    </w:p>
    <w:p w14:paraId="2F5AAE6B" w14:textId="5F1563ED" w:rsidR="00F01A62" w:rsidRPr="00F01A62" w:rsidRDefault="00F01A62" w:rsidP="00355246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“You can touch and try everything—it’s a sensory experience.”</w:t>
      </w:r>
    </w:p>
    <w:p w14:paraId="44E20D3F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Exhibitor Feedback</w:t>
      </w:r>
    </w:p>
    <w:p w14:paraId="2F230394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“It’s really important for our equipment to be seen and experienced hands-on.”</w:t>
      </w:r>
    </w:p>
    <w:p w14:paraId="6D4D0880" w14:textId="77777777" w:rsidR="00F01A62" w:rsidRPr="00F01A62" w:rsidRDefault="00F01A62" w:rsidP="00F01A62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lastRenderedPageBreak/>
        <w:t>“It’s been amazing—it just keeps getting bigger every year.”</w:t>
      </w:r>
    </w:p>
    <w:p w14:paraId="607AFDE7" w14:textId="0AC1532F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Sponsorship Packages (2026)</w:t>
      </w:r>
    </w:p>
    <w:p w14:paraId="696B60AE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Platinum Sponsorship</w:t>
      </w:r>
    </w:p>
    <w:p w14:paraId="5768E447" w14:textId="77777777" w:rsidR="00F01A62" w:rsidRPr="00F01A62" w:rsidRDefault="00F01A62" w:rsidP="00F01A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£30,000 (2 years) / £20,000 (1 year) </w:t>
      </w:r>
    </w:p>
    <w:p w14:paraId="6E0A554D" w14:textId="77777777" w:rsidR="00F01A62" w:rsidRPr="00F01A62" w:rsidRDefault="00F01A62" w:rsidP="00F01A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Title sponsor status </w:t>
      </w:r>
    </w:p>
    <w:p w14:paraId="1D775F30" w14:textId="77777777" w:rsidR="00F01A62" w:rsidRPr="00F01A62" w:rsidRDefault="00F01A62" w:rsidP="00F01A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Prime exhibition presence </w:t>
      </w:r>
    </w:p>
    <w:p w14:paraId="078B83CA" w14:textId="77777777" w:rsidR="00F01A62" w:rsidRPr="00F01A62" w:rsidRDefault="00F01A62" w:rsidP="00F01A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Extensive branding and media exposure </w:t>
      </w:r>
    </w:p>
    <w:p w14:paraId="05E8C4EE" w14:textId="08CBA1DA" w:rsidR="00F01A62" w:rsidRPr="00355246" w:rsidRDefault="00F01A62" w:rsidP="0035524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Priority seminars and exclusive promotional opportunities </w:t>
      </w:r>
    </w:p>
    <w:p w14:paraId="4DD79E99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Gold Sponsorship</w:t>
      </w:r>
    </w:p>
    <w:p w14:paraId="63EC4000" w14:textId="77777777" w:rsidR="00F01A62" w:rsidRPr="00F01A62" w:rsidRDefault="00F01A62" w:rsidP="00F01A6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£10,000 (1 year) </w:t>
      </w:r>
    </w:p>
    <w:p w14:paraId="796039D5" w14:textId="77777777" w:rsidR="00F01A62" w:rsidRPr="00F01A62" w:rsidRDefault="00F01A62" w:rsidP="00F01A6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Headline sponsor status </w:t>
      </w:r>
    </w:p>
    <w:p w14:paraId="7B97878D" w14:textId="77777777" w:rsidR="00F01A62" w:rsidRPr="00F01A62" w:rsidRDefault="00F01A62" w:rsidP="00F01A6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Prime locations and branding </w:t>
      </w:r>
    </w:p>
    <w:p w14:paraId="29BF5B54" w14:textId="63320470" w:rsidR="00F01A62" w:rsidRPr="00355246" w:rsidRDefault="00F01A62" w:rsidP="0035524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Marketing and digital promotion </w:t>
      </w:r>
    </w:p>
    <w:p w14:paraId="2D1F6CA0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Silver Sponsorship</w:t>
      </w:r>
    </w:p>
    <w:p w14:paraId="2996F810" w14:textId="77777777" w:rsidR="00F01A62" w:rsidRPr="00F01A62" w:rsidRDefault="00F01A62" w:rsidP="00F01A6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£5,000 (1 year) </w:t>
      </w:r>
    </w:p>
    <w:p w14:paraId="1FB751A9" w14:textId="77777777" w:rsidR="00F01A62" w:rsidRPr="00F01A62" w:rsidRDefault="00F01A62" w:rsidP="00F01A6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Supporting sponsor recognition </w:t>
      </w:r>
    </w:p>
    <w:p w14:paraId="4B1692BE" w14:textId="7DD51021" w:rsidR="00F01A62" w:rsidRPr="00355246" w:rsidRDefault="00F01A62" w:rsidP="0035524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Marketing exposure and exhibition benefits </w:t>
      </w:r>
    </w:p>
    <w:p w14:paraId="3C0859A4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Bronze Sponsorship</w:t>
      </w:r>
    </w:p>
    <w:p w14:paraId="2763C185" w14:textId="77777777" w:rsidR="00F01A62" w:rsidRPr="00F01A62" w:rsidRDefault="00F01A62" w:rsidP="00F01A6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£3,500 (1 year) </w:t>
      </w:r>
    </w:p>
    <w:p w14:paraId="63393B32" w14:textId="15ABCB3D" w:rsidR="00F01A62" w:rsidRPr="00355246" w:rsidRDefault="00F01A62" w:rsidP="0035524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Entry-level sponsorship with key promotional benefits </w:t>
      </w:r>
    </w:p>
    <w:p w14:paraId="25A0DD42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2"/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27"/>
          <w:szCs w:val="27"/>
          <w:lang w:eastAsia="en-GB"/>
          <w14:ligatures w14:val="none"/>
        </w:rPr>
        <w:t>Bespoke Sponsorship</w:t>
      </w:r>
    </w:p>
    <w:p w14:paraId="2754FCA1" w14:textId="77777777" w:rsidR="00F01A62" w:rsidRPr="00F01A62" w:rsidRDefault="00F01A62" w:rsidP="00F01A6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£2,000 per event </w:t>
      </w:r>
    </w:p>
    <w:p w14:paraId="026C6331" w14:textId="77777777" w:rsidR="00F01A62" w:rsidRPr="00F01A62" w:rsidRDefault="00F01A62" w:rsidP="00F01A6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Flexible sponsorship across Birmingham and London </w:t>
      </w:r>
    </w:p>
    <w:p w14:paraId="31E20A1C" w14:textId="53A196D3" w:rsidR="00F01A62" w:rsidRPr="00355246" w:rsidRDefault="00F01A62" w:rsidP="0035524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Branding, marketing, and content opportunities </w:t>
      </w:r>
    </w:p>
    <w:p w14:paraId="47AAA325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2026 Event Dates</w:t>
      </w:r>
    </w:p>
    <w:p w14:paraId="42ED08F2" w14:textId="7C3635F8" w:rsidR="00355246" w:rsidRPr="00355246" w:rsidRDefault="00F01A62" w:rsidP="00355246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Glasgow – Science Centre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Tuesday 17 March | 9:00am – 3:00pm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</w:t>
      </w:r>
    </w:p>
    <w:p w14:paraId="0AAA6A16" w14:textId="77777777" w:rsidR="00F01A62" w:rsidRPr="00F01A62" w:rsidRDefault="00F01A62" w:rsidP="00355246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Exeter – Westpoint Conference Centre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Tuesday 14 April | 9:00am – 3:00pm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</w:t>
      </w:r>
    </w:p>
    <w:p w14:paraId="46B48C42" w14:textId="77777777" w:rsidR="00F01A62" w:rsidRPr="00F01A62" w:rsidRDefault="00F01A62" w:rsidP="00355246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Leeds – Royal Armouries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Tuesday 2 June | 9:00am – 3:00pm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</w:t>
      </w:r>
    </w:p>
    <w:p w14:paraId="177597A5" w14:textId="77777777" w:rsidR="00F01A62" w:rsidRPr="00F01A62" w:rsidRDefault="00F01A62" w:rsidP="00355246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lastRenderedPageBreak/>
        <w:t>Birmingham – Eastside Rooms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Tuesday 7 July (9:30am – 3:30pm)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Wednesday 8 July (9:00am – 3:00pm)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</w:t>
      </w:r>
    </w:p>
    <w:p w14:paraId="15475C5A" w14:textId="77777777" w:rsidR="00F01A62" w:rsidRPr="00F01A62" w:rsidRDefault="00F01A62" w:rsidP="00355246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North Wales – The Arena, Llandudno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Tuesday 22 September | 9:00am – 3:00pm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</w:t>
      </w:r>
    </w:p>
    <w:p w14:paraId="5F426ECD" w14:textId="77DB6CAA" w:rsidR="00F01A62" w:rsidRPr="00355246" w:rsidRDefault="00F01A62" w:rsidP="00355246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London – ILEC Conference Centre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Tuesday 27 October (9:30am – 3:30pm)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r w:rsidRPr="00F01A62">
        <w:rPr>
          <w:rFonts w:ascii="Aptos" w:eastAsia="Times New Roman" w:hAnsi="Aptos" w:cs="Times New Roman"/>
          <w:i/>
          <w:iCs/>
          <w:kern w:val="0"/>
          <w:lang w:eastAsia="en-GB"/>
          <w14:ligatures w14:val="none"/>
        </w:rPr>
        <w:t>Wednesday 28 October (9:00am – 3:00pm)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</w:t>
      </w:r>
    </w:p>
    <w:p w14:paraId="12A193B4" w14:textId="77777777" w:rsidR="00F01A62" w:rsidRPr="00F01A62" w:rsidRDefault="00F01A62" w:rsidP="00F01A62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Meet the Team</w:t>
      </w:r>
    </w:p>
    <w:p w14:paraId="5BAC2313" w14:textId="77777777" w:rsidR="00F01A62" w:rsidRPr="00F01A62" w:rsidRDefault="00F01A62" w:rsidP="00F01A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Jagdeep Soor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– Managing Director (QACE) </w:t>
      </w:r>
    </w:p>
    <w:p w14:paraId="75CA8310" w14:textId="77777777" w:rsidR="00F01A62" w:rsidRPr="00F01A62" w:rsidRDefault="00F01A62" w:rsidP="00F01A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Rose Woodall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– Events Manager </w:t>
      </w:r>
    </w:p>
    <w:p w14:paraId="758CA818" w14:textId="6E6E377F" w:rsidR="00F01A62" w:rsidRPr="00683103" w:rsidRDefault="00F01A62" w:rsidP="0068310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ptos" w:eastAsia="Times New Roman" w:hAnsi="Aptos" w:cs="Times New Roman"/>
          <w:kern w:val="0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lang w:eastAsia="en-GB"/>
          <w14:ligatures w14:val="none"/>
        </w:rPr>
        <w:t>Nargis Qamar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 xml:space="preserve"> – Events Coordinator </w:t>
      </w:r>
    </w:p>
    <w:p w14:paraId="542A6A2A" w14:textId="77777777" w:rsidR="00355246" w:rsidRDefault="00F01A62" w:rsidP="00683103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  <w:t>Contact &amp; Exhibitor Information</w:t>
      </w:r>
    </w:p>
    <w:p w14:paraId="35D6283D" w14:textId="37E4C027" w:rsidR="00F01A62" w:rsidRPr="00355246" w:rsidRDefault="00F01A62" w:rsidP="00355246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t>For exhibiting enquiries:</w:t>
      </w:r>
      <w:r w:rsidRPr="00F01A62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hyperlink r:id="rId6" w:history="1">
        <w:r w:rsidR="00683103" w:rsidRPr="00120FAF">
          <w:rPr>
            <w:rStyle w:val="Hyperlink"/>
            <w:rFonts w:ascii="Aptos" w:eastAsia="Times New Roman" w:hAnsi="Aptos" w:cs="Times New Roman"/>
            <w:kern w:val="0"/>
            <w:lang w:eastAsia="en-GB"/>
            <w14:ligatures w14:val="none"/>
          </w:rPr>
          <w:t>sv@qac.ac.uk</w:t>
        </w:r>
      </w:hyperlink>
      <w:r w:rsidR="00683103">
        <w:rPr>
          <w:rFonts w:ascii="Aptos" w:eastAsia="Times New Roman" w:hAnsi="Aptos" w:cs="Times New Roman"/>
          <w:kern w:val="0"/>
          <w:lang w:eastAsia="en-GB"/>
          <w14:ligatures w14:val="none"/>
        </w:rPr>
        <w:br/>
      </w:r>
      <w:hyperlink r:id="rId7" w:history="1">
        <w:r w:rsidR="00683103" w:rsidRPr="00120FAF">
          <w:rPr>
            <w:rStyle w:val="Hyperlink"/>
            <w:rFonts w:ascii="Aptos" w:eastAsia="Times New Roman" w:hAnsi="Aptos" w:cs="Times New Roman"/>
            <w:kern w:val="0"/>
            <w:lang w:eastAsia="en-GB"/>
            <w14:ligatures w14:val="none"/>
          </w:rPr>
          <w:t>www.qacsightvillage.org.uk</w:t>
        </w:r>
      </w:hyperlink>
    </w:p>
    <w:sectPr w:rsidR="00F01A62" w:rsidRPr="003552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265D8"/>
    <w:multiLevelType w:val="multilevel"/>
    <w:tmpl w:val="A32A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03E2F"/>
    <w:multiLevelType w:val="multilevel"/>
    <w:tmpl w:val="817E6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163D5"/>
    <w:multiLevelType w:val="multilevel"/>
    <w:tmpl w:val="7EA2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15934"/>
    <w:multiLevelType w:val="multilevel"/>
    <w:tmpl w:val="B372A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914DCD"/>
    <w:multiLevelType w:val="multilevel"/>
    <w:tmpl w:val="D9427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61464A"/>
    <w:multiLevelType w:val="multilevel"/>
    <w:tmpl w:val="7FB0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C627E"/>
    <w:multiLevelType w:val="multilevel"/>
    <w:tmpl w:val="95C4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34767"/>
    <w:multiLevelType w:val="multilevel"/>
    <w:tmpl w:val="EDDC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7B2FA8"/>
    <w:multiLevelType w:val="multilevel"/>
    <w:tmpl w:val="F168D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F92EFD"/>
    <w:multiLevelType w:val="multilevel"/>
    <w:tmpl w:val="A80A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B07475"/>
    <w:multiLevelType w:val="multilevel"/>
    <w:tmpl w:val="F848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B42565"/>
    <w:multiLevelType w:val="multilevel"/>
    <w:tmpl w:val="A4FE4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7744EF"/>
    <w:multiLevelType w:val="multilevel"/>
    <w:tmpl w:val="B3DEB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6455567">
    <w:abstractNumId w:val="3"/>
  </w:num>
  <w:num w:numId="2" w16cid:durableId="279385111">
    <w:abstractNumId w:val="9"/>
  </w:num>
  <w:num w:numId="3" w16cid:durableId="1428840758">
    <w:abstractNumId w:val="10"/>
  </w:num>
  <w:num w:numId="4" w16cid:durableId="720902706">
    <w:abstractNumId w:val="2"/>
  </w:num>
  <w:num w:numId="5" w16cid:durableId="2139176293">
    <w:abstractNumId w:val="6"/>
  </w:num>
  <w:num w:numId="6" w16cid:durableId="460467609">
    <w:abstractNumId w:val="12"/>
  </w:num>
  <w:num w:numId="7" w16cid:durableId="1667710403">
    <w:abstractNumId w:val="0"/>
  </w:num>
  <w:num w:numId="8" w16cid:durableId="627325316">
    <w:abstractNumId w:val="4"/>
  </w:num>
  <w:num w:numId="9" w16cid:durableId="863052878">
    <w:abstractNumId w:val="5"/>
  </w:num>
  <w:num w:numId="10" w16cid:durableId="504592680">
    <w:abstractNumId w:val="1"/>
  </w:num>
  <w:num w:numId="11" w16cid:durableId="1654141435">
    <w:abstractNumId w:val="8"/>
  </w:num>
  <w:num w:numId="12" w16cid:durableId="930088686">
    <w:abstractNumId w:val="7"/>
  </w:num>
  <w:num w:numId="13" w16cid:durableId="13452795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A62"/>
    <w:rsid w:val="0012511B"/>
    <w:rsid w:val="00153BB7"/>
    <w:rsid w:val="00273B6D"/>
    <w:rsid w:val="00305BB5"/>
    <w:rsid w:val="00355246"/>
    <w:rsid w:val="003D6F1D"/>
    <w:rsid w:val="00493596"/>
    <w:rsid w:val="00683103"/>
    <w:rsid w:val="00771540"/>
    <w:rsid w:val="00D664B3"/>
    <w:rsid w:val="00F01A62"/>
    <w:rsid w:val="00FA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5AA26"/>
  <w15:chartTrackingRefBased/>
  <w15:docId w15:val="{53451DAE-D495-4853-AB78-21E01B6AE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1A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A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A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A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A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A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A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A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A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A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A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1A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A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A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A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A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A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A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1A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1A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1A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1A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1A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1A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1A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1A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1A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1A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1A6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31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1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qacsightvillage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@qac.ac.uk" TargetMode="External"/><Relationship Id="rId5" Type="http://schemas.openxmlformats.org/officeDocument/2006/relationships/hyperlink" Target="http://www.qacsightvillage.org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710</Words>
  <Characters>4468</Characters>
  <Application>Microsoft Office Word</Application>
  <DocSecurity>0</DocSecurity>
  <Lines>148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R.W. Woodall</dc:creator>
  <cp:keywords/>
  <dc:description/>
  <cp:lastModifiedBy>Jossy Azubuike</cp:lastModifiedBy>
  <cp:revision>5</cp:revision>
  <dcterms:created xsi:type="dcterms:W3CDTF">2026-04-08T14:47:00Z</dcterms:created>
  <dcterms:modified xsi:type="dcterms:W3CDTF">2026-04-09T12:39:00Z</dcterms:modified>
</cp:coreProperties>
</file>